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1B2A" w:rsidRDefault="00011B2A" w:rsidP="009110C7">
      <w:pPr>
        <w:pStyle w:val="Intestazione"/>
        <w:rPr>
          <w:b/>
          <w:bCs/>
        </w:rPr>
      </w:pPr>
      <w:bookmarkStart w:id="0" w:name="_GoBack"/>
      <w:bookmarkEnd w:id="0"/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672"/>
        <w:gridCol w:w="1929"/>
        <w:gridCol w:w="3028"/>
        <w:gridCol w:w="1962"/>
        <w:gridCol w:w="2511"/>
        <w:gridCol w:w="2853"/>
      </w:tblGrid>
      <w:tr w:rsidR="00011B2A" w:rsidTr="00011B2A">
        <w:tc>
          <w:tcPr>
            <w:tcW w:w="1672" w:type="dxa"/>
            <w:shd w:val="clear" w:color="auto" w:fill="2F5496" w:themeFill="accent5" w:themeFillShade="BF"/>
          </w:tcPr>
          <w:p w:rsidR="00011B2A" w:rsidRPr="0089202C" w:rsidRDefault="00011B2A" w:rsidP="00DD4CCF">
            <w:pPr>
              <w:rPr>
                <w:color w:val="FFFFFF" w:themeColor="background1"/>
              </w:rPr>
            </w:pPr>
            <w:r w:rsidRPr="0089202C">
              <w:rPr>
                <w:color w:val="FFFFFF" w:themeColor="background1"/>
              </w:rPr>
              <w:t>Competenza chiave europea</w:t>
            </w:r>
          </w:p>
        </w:tc>
        <w:tc>
          <w:tcPr>
            <w:tcW w:w="1929" w:type="dxa"/>
            <w:shd w:val="clear" w:color="auto" w:fill="2F5496" w:themeFill="accent5" w:themeFillShade="BF"/>
          </w:tcPr>
          <w:p w:rsidR="00011B2A" w:rsidRPr="0089202C" w:rsidRDefault="00011B2A" w:rsidP="00DD4CCF">
            <w:pPr>
              <w:rPr>
                <w:color w:val="FFFFFF" w:themeColor="background1"/>
              </w:rPr>
            </w:pPr>
            <w:r w:rsidRPr="0089202C">
              <w:rPr>
                <w:color w:val="FFFFFF" w:themeColor="background1"/>
              </w:rPr>
              <w:t>Competenza disciplinare</w:t>
            </w:r>
          </w:p>
        </w:tc>
        <w:tc>
          <w:tcPr>
            <w:tcW w:w="3028" w:type="dxa"/>
            <w:shd w:val="clear" w:color="auto" w:fill="2F5496" w:themeFill="accent5" w:themeFillShade="BF"/>
          </w:tcPr>
          <w:p w:rsidR="00011B2A" w:rsidRPr="0089202C" w:rsidRDefault="00011B2A" w:rsidP="00DD4CCF">
            <w:pPr>
              <w:rPr>
                <w:color w:val="FFFFFF" w:themeColor="background1"/>
              </w:rPr>
            </w:pPr>
            <w:r w:rsidRPr="0089202C">
              <w:rPr>
                <w:color w:val="FFFFFF" w:themeColor="background1"/>
              </w:rPr>
              <w:t>Conoscenze</w:t>
            </w:r>
          </w:p>
        </w:tc>
        <w:tc>
          <w:tcPr>
            <w:tcW w:w="1962" w:type="dxa"/>
            <w:shd w:val="clear" w:color="auto" w:fill="2F5496" w:themeFill="accent5" w:themeFillShade="BF"/>
          </w:tcPr>
          <w:p w:rsidR="00011B2A" w:rsidRPr="0089202C" w:rsidRDefault="00011B2A" w:rsidP="00DD4CCF">
            <w:pPr>
              <w:rPr>
                <w:color w:val="FFFFFF" w:themeColor="background1"/>
              </w:rPr>
            </w:pPr>
            <w:r w:rsidRPr="0089202C">
              <w:rPr>
                <w:color w:val="FFFFFF" w:themeColor="background1"/>
              </w:rPr>
              <w:t>Abilità</w:t>
            </w:r>
          </w:p>
        </w:tc>
        <w:tc>
          <w:tcPr>
            <w:tcW w:w="2511" w:type="dxa"/>
            <w:shd w:val="clear" w:color="auto" w:fill="2F5496" w:themeFill="accent5" w:themeFillShade="BF"/>
          </w:tcPr>
          <w:p w:rsidR="00011B2A" w:rsidRPr="0089202C" w:rsidRDefault="00011B2A" w:rsidP="00DD4CCF">
            <w:pPr>
              <w:rPr>
                <w:color w:val="FFFFFF" w:themeColor="background1"/>
              </w:rPr>
            </w:pPr>
            <w:r w:rsidRPr="0089202C">
              <w:rPr>
                <w:color w:val="FFFFFF" w:themeColor="background1"/>
              </w:rPr>
              <w:t>Attività laboratoriali/esperenziali</w:t>
            </w:r>
          </w:p>
        </w:tc>
        <w:tc>
          <w:tcPr>
            <w:tcW w:w="2853" w:type="dxa"/>
            <w:shd w:val="clear" w:color="auto" w:fill="2F5496" w:themeFill="accent5" w:themeFillShade="BF"/>
          </w:tcPr>
          <w:p w:rsidR="00011B2A" w:rsidRPr="0089202C" w:rsidRDefault="00011B2A" w:rsidP="00DD4CCF">
            <w:pPr>
              <w:rPr>
                <w:color w:val="FFFFFF" w:themeColor="background1"/>
              </w:rPr>
            </w:pPr>
            <w:r w:rsidRPr="0089202C">
              <w:rPr>
                <w:color w:val="FFFFFF" w:themeColor="background1"/>
              </w:rPr>
              <w:t>Atteggiamenti</w:t>
            </w:r>
          </w:p>
        </w:tc>
      </w:tr>
      <w:tr w:rsidR="00011B2A" w:rsidTr="00011B2A">
        <w:tc>
          <w:tcPr>
            <w:tcW w:w="1672" w:type="dxa"/>
            <w:shd w:val="clear" w:color="auto" w:fill="FFC000"/>
          </w:tcPr>
          <w:p w:rsidR="00011B2A" w:rsidRPr="00422C59" w:rsidRDefault="00011B2A" w:rsidP="00DD4CCF">
            <w:r>
              <w:t>C</w:t>
            </w:r>
            <w:r w:rsidRPr="00422C59">
              <w:t>ompetenza digitale</w:t>
            </w:r>
          </w:p>
        </w:tc>
        <w:tc>
          <w:tcPr>
            <w:tcW w:w="1929" w:type="dxa"/>
            <w:shd w:val="clear" w:color="auto" w:fill="FFC000"/>
          </w:tcPr>
          <w:p w:rsidR="00011B2A" w:rsidRDefault="00011B2A" w:rsidP="00DD4CCF">
            <w:r w:rsidRPr="004429DF">
              <w:t>Riconoscere l’algoritmo in e</w:t>
            </w:r>
            <w:r>
              <w:t>sempi concreti a partire da situazioni conte</w:t>
            </w:r>
            <w:r w:rsidRPr="004429DF">
              <w:t>stualiz</w:t>
            </w:r>
            <w:r>
              <w:t>zate</w:t>
            </w:r>
          </w:p>
        </w:tc>
        <w:tc>
          <w:tcPr>
            <w:tcW w:w="3028" w:type="dxa"/>
            <w:shd w:val="clear" w:color="auto" w:fill="FFC000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2812"/>
            </w:tblGrid>
            <w:tr w:rsidR="00011B2A" w:rsidRPr="00B13813" w:rsidTr="00DD4CCF">
              <w:trPr>
                <w:trHeight w:val="183"/>
              </w:trPr>
              <w:tc>
                <w:tcPr>
                  <w:tcW w:w="0" w:type="auto"/>
                </w:tcPr>
                <w:p w:rsidR="00011B2A" w:rsidRPr="00B13813" w:rsidRDefault="00011B2A" w:rsidP="00DD4CCF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-81"/>
                  </w:pPr>
                  <w:r w:rsidRPr="00342454">
                    <w:rPr>
                      <w:b/>
                    </w:rPr>
                    <w:t>Relazioni</w:t>
                  </w:r>
                  <w:r w:rsidRPr="00B13813">
                    <w:t xml:space="preserve"> fondamentali tra macchine, pro</w:t>
                  </w:r>
                  <w:r>
                    <w:t>blemi, informazioni e linguaggi</w:t>
                  </w:r>
                </w:p>
              </w:tc>
            </w:tr>
          </w:tbl>
          <w:p w:rsidR="00011B2A" w:rsidRDefault="00011B2A" w:rsidP="00DD4CCF"/>
        </w:tc>
        <w:tc>
          <w:tcPr>
            <w:tcW w:w="1962" w:type="dxa"/>
            <w:shd w:val="clear" w:color="auto" w:fill="FFC000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1746"/>
            </w:tblGrid>
            <w:tr w:rsidR="00011B2A" w:rsidRPr="008877FE" w:rsidTr="00DD4CCF">
              <w:trPr>
                <w:trHeight w:val="205"/>
              </w:trPr>
              <w:tc>
                <w:tcPr>
                  <w:tcW w:w="0" w:type="auto"/>
                </w:tcPr>
                <w:p w:rsidR="00011B2A" w:rsidRDefault="00011B2A" w:rsidP="00DD4CCF">
                  <w:pPr>
                    <w:autoSpaceDE w:val="0"/>
                    <w:autoSpaceDN w:val="0"/>
                    <w:adjustRightInd w:val="0"/>
                    <w:spacing w:after="0" w:line="240" w:lineRule="auto"/>
                  </w:pPr>
                  <w:r>
                    <w:t>Applicare i concetti del</w:t>
                  </w:r>
                  <w:r w:rsidRPr="008877FE">
                    <w:t xml:space="preserve">la programmazione </w:t>
                  </w:r>
                </w:p>
                <w:p w:rsidR="00011B2A" w:rsidRDefault="00011B2A" w:rsidP="00DD4CCF">
                  <w:pPr>
                    <w:autoSpaceDE w:val="0"/>
                    <w:autoSpaceDN w:val="0"/>
                    <w:adjustRightInd w:val="0"/>
                    <w:spacing w:after="0" w:line="240" w:lineRule="auto"/>
                  </w:pPr>
                </w:p>
                <w:p w:rsidR="00011B2A" w:rsidRDefault="00011B2A" w:rsidP="00DD4CCF">
                  <w:pPr>
                    <w:autoSpaceDE w:val="0"/>
                    <w:autoSpaceDN w:val="0"/>
                    <w:adjustRightInd w:val="0"/>
                    <w:spacing w:after="0" w:line="240" w:lineRule="auto"/>
                  </w:pPr>
                </w:p>
                <w:p w:rsidR="00011B2A" w:rsidRPr="008877FE" w:rsidRDefault="00011B2A" w:rsidP="00DD4CCF">
                  <w:pPr>
                    <w:autoSpaceDE w:val="0"/>
                    <w:autoSpaceDN w:val="0"/>
                    <w:adjustRightInd w:val="0"/>
                    <w:spacing w:after="0" w:line="240" w:lineRule="auto"/>
                  </w:pPr>
                </w:p>
              </w:tc>
            </w:tr>
          </w:tbl>
          <w:p w:rsidR="00011B2A" w:rsidRDefault="00011B2A" w:rsidP="00DD4CCF"/>
        </w:tc>
        <w:tc>
          <w:tcPr>
            <w:tcW w:w="2511" w:type="dxa"/>
            <w:shd w:val="clear" w:color="auto" w:fill="FFC000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2295"/>
            </w:tblGrid>
            <w:tr w:rsidR="00011B2A" w:rsidRPr="008877FE" w:rsidTr="00DD4CCF">
              <w:trPr>
                <w:trHeight w:val="183"/>
              </w:trPr>
              <w:tc>
                <w:tcPr>
                  <w:tcW w:w="0" w:type="auto"/>
                </w:tcPr>
                <w:p w:rsidR="00011B2A" w:rsidRPr="008877FE" w:rsidRDefault="00011B2A" w:rsidP="00DD4CCF">
                  <w:pPr>
                    <w:autoSpaceDE w:val="0"/>
                    <w:autoSpaceDN w:val="0"/>
                    <w:adjustRightInd w:val="0"/>
                    <w:spacing w:after="0" w:line="240" w:lineRule="auto"/>
                  </w:pPr>
                  <w:r w:rsidRPr="008877FE">
                    <w:t>Strumenti per lo svi</w:t>
                  </w:r>
                  <w:r>
                    <w:t>luppo del sw, istallazione e test</w:t>
                  </w:r>
                </w:p>
              </w:tc>
            </w:tr>
          </w:tbl>
          <w:p w:rsidR="00011B2A" w:rsidRDefault="00011B2A" w:rsidP="00DD4CCF"/>
        </w:tc>
        <w:tc>
          <w:tcPr>
            <w:tcW w:w="2853" w:type="dxa"/>
            <w:shd w:val="clear" w:color="auto" w:fill="FFD966" w:themeFill="accent4" w:themeFillTint="99"/>
          </w:tcPr>
          <w:p w:rsidR="00011B2A" w:rsidRDefault="00011B2A" w:rsidP="00DD4CCF">
            <w:r w:rsidRPr="004D2B8E">
              <w:t xml:space="preserve">Capire e usare la </w:t>
            </w:r>
            <w:r>
              <w:t xml:space="preserve">tecnologia digitale </w:t>
            </w:r>
            <w:r w:rsidRPr="004D2B8E">
              <w:t>in modo positivo e responsabile.</w:t>
            </w:r>
          </w:p>
        </w:tc>
      </w:tr>
      <w:tr w:rsidR="00011B2A" w:rsidTr="00011B2A">
        <w:tc>
          <w:tcPr>
            <w:tcW w:w="1672" w:type="dxa"/>
            <w:shd w:val="clear" w:color="auto" w:fill="FFC000"/>
          </w:tcPr>
          <w:p w:rsidR="00011B2A" w:rsidRDefault="00011B2A" w:rsidP="00DD4CCF">
            <w:r>
              <w:t>C</w:t>
            </w:r>
            <w:r w:rsidRPr="00422C59">
              <w:t>ompetenza digitale</w:t>
            </w:r>
          </w:p>
        </w:tc>
        <w:tc>
          <w:tcPr>
            <w:tcW w:w="1929" w:type="dxa"/>
            <w:shd w:val="clear" w:color="auto" w:fill="FFC000"/>
          </w:tcPr>
          <w:p w:rsidR="00011B2A" w:rsidRPr="004429DF" w:rsidRDefault="00011B2A" w:rsidP="00DD4CCF">
            <w:r>
              <w:t>Individuare le fasi necessarie per passare da un problema alla sua soluzione</w:t>
            </w:r>
          </w:p>
        </w:tc>
        <w:tc>
          <w:tcPr>
            <w:tcW w:w="3028" w:type="dxa"/>
            <w:shd w:val="clear" w:color="auto" w:fill="FFC000"/>
          </w:tcPr>
          <w:p w:rsidR="00011B2A" w:rsidRPr="00B13813" w:rsidRDefault="00011B2A" w:rsidP="00DD4CCF">
            <w:pPr>
              <w:autoSpaceDE w:val="0"/>
              <w:autoSpaceDN w:val="0"/>
              <w:adjustRightInd w:val="0"/>
            </w:pPr>
            <w:r w:rsidRPr="00342454">
              <w:rPr>
                <w:b/>
              </w:rPr>
              <w:t>Conoscere</w:t>
            </w:r>
            <w:r>
              <w:t xml:space="preserve"> il concetto di variabile come strumento per memorizzare valori</w:t>
            </w:r>
          </w:p>
        </w:tc>
        <w:tc>
          <w:tcPr>
            <w:tcW w:w="1962" w:type="dxa"/>
            <w:shd w:val="clear" w:color="auto" w:fill="FFC000"/>
          </w:tcPr>
          <w:p w:rsidR="00011B2A" w:rsidRDefault="00011B2A" w:rsidP="00DD4CCF">
            <w:pPr>
              <w:autoSpaceDE w:val="0"/>
              <w:autoSpaceDN w:val="0"/>
              <w:adjustRightInd w:val="0"/>
            </w:pPr>
            <w:r>
              <w:t>Saper realizzare algoritmi che prevedono istruzioni di lettura, scrittura e assegnazione</w:t>
            </w:r>
          </w:p>
        </w:tc>
        <w:tc>
          <w:tcPr>
            <w:tcW w:w="2511" w:type="dxa"/>
            <w:shd w:val="clear" w:color="auto" w:fill="FFC000"/>
          </w:tcPr>
          <w:p w:rsidR="00011B2A" w:rsidRDefault="00011B2A" w:rsidP="00DD4CCF">
            <w:r w:rsidRPr="008877FE">
              <w:t>Strumenti per lo svi</w:t>
            </w:r>
            <w:r>
              <w:t>luppo del sw, scrittura e test di semplici algoritmi progettati</w:t>
            </w:r>
          </w:p>
        </w:tc>
        <w:tc>
          <w:tcPr>
            <w:tcW w:w="2853" w:type="dxa"/>
            <w:shd w:val="clear" w:color="auto" w:fill="FFD966" w:themeFill="accent4" w:themeFillTint="99"/>
          </w:tcPr>
          <w:p w:rsidR="00011B2A" w:rsidRDefault="00011B2A" w:rsidP="00DD4CCF">
            <w:r w:rsidRPr="00DB10ED">
              <w:t>Essere in grado di individuare e fissare obiettivi, affrontare i problemi e individuarne le possibili soluzioni</w:t>
            </w:r>
          </w:p>
        </w:tc>
      </w:tr>
      <w:tr w:rsidR="00011B2A" w:rsidTr="00011B2A">
        <w:tc>
          <w:tcPr>
            <w:tcW w:w="1672" w:type="dxa"/>
            <w:shd w:val="clear" w:color="auto" w:fill="FFC000"/>
          </w:tcPr>
          <w:p w:rsidR="00011B2A" w:rsidRDefault="00011B2A" w:rsidP="00DD4CCF">
            <w:pPr>
              <w:jc w:val="both"/>
            </w:pPr>
            <w:r>
              <w:t>C</w:t>
            </w:r>
            <w:r w:rsidRPr="00422C59">
              <w:t>ompetenza digitale</w:t>
            </w:r>
          </w:p>
        </w:tc>
        <w:tc>
          <w:tcPr>
            <w:tcW w:w="1929" w:type="dxa"/>
            <w:shd w:val="clear" w:color="auto" w:fill="FFC000"/>
          </w:tcPr>
          <w:tbl>
            <w:tblPr>
              <w:tblW w:w="1713" w:type="dxa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1713"/>
            </w:tblGrid>
            <w:tr w:rsidR="00011B2A" w:rsidRPr="00B13813" w:rsidTr="00DD4CCF">
              <w:trPr>
                <w:trHeight w:val="243"/>
              </w:trPr>
              <w:tc>
                <w:tcPr>
                  <w:tcW w:w="0" w:type="auto"/>
                </w:tcPr>
                <w:p w:rsidR="00011B2A" w:rsidRPr="00B13813" w:rsidRDefault="00011B2A" w:rsidP="00DD4CCF">
                  <w:pPr>
                    <w:spacing w:after="0" w:line="240" w:lineRule="auto"/>
                    <w:ind w:left="-115"/>
                  </w:pPr>
                  <w:r>
                    <w:t xml:space="preserve">Sviluppare semplici applicazioni in linguaggio di programmazione </w:t>
                  </w:r>
                  <w:r w:rsidRPr="00B13813">
                    <w:t xml:space="preserve">Visual Basic </w:t>
                  </w:r>
                </w:p>
              </w:tc>
            </w:tr>
          </w:tbl>
          <w:p w:rsidR="00011B2A" w:rsidRDefault="00011B2A" w:rsidP="00DD4CCF"/>
        </w:tc>
        <w:tc>
          <w:tcPr>
            <w:tcW w:w="3028" w:type="dxa"/>
            <w:shd w:val="clear" w:color="auto" w:fill="FFC000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2812"/>
            </w:tblGrid>
            <w:tr w:rsidR="00011B2A" w:rsidRPr="00B13813" w:rsidTr="00DD4CCF">
              <w:trPr>
                <w:trHeight w:val="287"/>
              </w:trPr>
              <w:tc>
                <w:tcPr>
                  <w:tcW w:w="0" w:type="auto"/>
                </w:tcPr>
                <w:p w:rsidR="00011B2A" w:rsidRPr="00B13813" w:rsidRDefault="00011B2A" w:rsidP="00DD4CCF">
                  <w:pPr>
                    <w:spacing w:after="0" w:line="240" w:lineRule="auto"/>
                    <w:ind w:left="-60"/>
                  </w:pPr>
                  <w:r w:rsidRPr="00342454">
                    <w:rPr>
                      <w:b/>
                    </w:rPr>
                    <w:t>Principali</w:t>
                  </w:r>
                  <w:r w:rsidRPr="00B13813">
                    <w:t xml:space="preserve"> strutture di programmazione e loro implementazione. </w:t>
                  </w:r>
                </w:p>
              </w:tc>
            </w:tr>
          </w:tbl>
          <w:p w:rsidR="00011B2A" w:rsidRDefault="00011B2A" w:rsidP="00DD4CCF"/>
        </w:tc>
        <w:tc>
          <w:tcPr>
            <w:tcW w:w="1962" w:type="dxa"/>
            <w:shd w:val="clear" w:color="auto" w:fill="FFC000"/>
          </w:tcPr>
          <w:p w:rsidR="00011B2A" w:rsidRPr="00985939" w:rsidRDefault="00011B2A" w:rsidP="00DD4CC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11B2A" w:rsidRDefault="00011B2A" w:rsidP="00DD4CCF"/>
        </w:tc>
        <w:tc>
          <w:tcPr>
            <w:tcW w:w="2511" w:type="dxa"/>
            <w:shd w:val="clear" w:color="auto" w:fill="FFC000"/>
          </w:tcPr>
          <w:p w:rsidR="00011B2A" w:rsidRDefault="00011B2A" w:rsidP="00DD4CCF"/>
        </w:tc>
        <w:tc>
          <w:tcPr>
            <w:tcW w:w="2853" w:type="dxa"/>
            <w:shd w:val="clear" w:color="auto" w:fill="FFD966" w:themeFill="accent4" w:themeFillTint="99"/>
          </w:tcPr>
          <w:p w:rsidR="00011B2A" w:rsidRDefault="00011B2A" w:rsidP="00DD4CCF"/>
        </w:tc>
      </w:tr>
      <w:tr w:rsidR="00011B2A" w:rsidTr="00011B2A">
        <w:tc>
          <w:tcPr>
            <w:tcW w:w="1672" w:type="dxa"/>
            <w:shd w:val="clear" w:color="auto" w:fill="FFC000" w:themeFill="accent4"/>
          </w:tcPr>
          <w:p w:rsidR="00011B2A" w:rsidRDefault="00011B2A" w:rsidP="00DD4CCF">
            <w:r>
              <w:t>C</w:t>
            </w:r>
            <w:r w:rsidRPr="00422C59">
              <w:t>ompetenza digitale</w:t>
            </w:r>
          </w:p>
          <w:p w:rsidR="00011B2A" w:rsidRDefault="00011B2A" w:rsidP="00DD4CCF"/>
          <w:p w:rsidR="00011B2A" w:rsidRPr="00422C59" w:rsidRDefault="00011B2A" w:rsidP="00DD4CCF"/>
        </w:tc>
        <w:tc>
          <w:tcPr>
            <w:tcW w:w="1929" w:type="dxa"/>
            <w:shd w:val="clear" w:color="auto" w:fill="FFC000"/>
          </w:tcPr>
          <w:p w:rsidR="00011B2A" w:rsidRDefault="00011B2A" w:rsidP="00DD4CCF">
            <w:r w:rsidRPr="00B13813">
              <w:t>Produrre semplici siti Web utilizzando</w:t>
            </w:r>
            <w:r>
              <w:t xml:space="preserve"> </w:t>
            </w:r>
            <w:r w:rsidRPr="00B13813">
              <w:t>l’HTM</w:t>
            </w:r>
            <w:r>
              <w:t>L</w:t>
            </w:r>
          </w:p>
          <w:p w:rsidR="00011B2A" w:rsidRDefault="00011B2A" w:rsidP="00DD4CCF"/>
        </w:tc>
        <w:tc>
          <w:tcPr>
            <w:tcW w:w="3028" w:type="dxa"/>
            <w:shd w:val="clear" w:color="auto" w:fill="FFC000"/>
          </w:tcPr>
          <w:p w:rsidR="00011B2A" w:rsidRDefault="00011B2A" w:rsidP="00DD4CCF">
            <w:pPr>
              <w:autoSpaceDE w:val="0"/>
              <w:autoSpaceDN w:val="0"/>
              <w:adjustRightInd w:val="0"/>
            </w:pPr>
            <w:r w:rsidRPr="00342454">
              <w:rPr>
                <w:b/>
              </w:rPr>
              <w:t>Linguaggi</w:t>
            </w:r>
            <w:r w:rsidRPr="00B13813">
              <w:t xml:space="preserve"> per la definizione delle pagine Web. </w:t>
            </w:r>
          </w:p>
          <w:p w:rsidR="00AC61B8" w:rsidRDefault="00AC61B8" w:rsidP="00DD4CCF">
            <w:pPr>
              <w:autoSpaceDE w:val="0"/>
              <w:autoSpaceDN w:val="0"/>
              <w:adjustRightInd w:val="0"/>
            </w:pPr>
          </w:p>
          <w:p w:rsidR="00011B2A" w:rsidRPr="00342454" w:rsidRDefault="00011B2A" w:rsidP="00DD4CCF">
            <w:pPr>
              <w:autoSpaceDE w:val="0"/>
              <w:autoSpaceDN w:val="0"/>
              <w:adjustRightInd w:val="0"/>
              <w:rPr>
                <w:b/>
              </w:rPr>
            </w:pPr>
            <w:r w:rsidRPr="00342454">
              <w:rPr>
                <w:b/>
              </w:rPr>
              <w:t xml:space="preserve">Web HTML </w:t>
            </w:r>
          </w:p>
          <w:p w:rsidR="00011B2A" w:rsidRDefault="00011B2A" w:rsidP="00DD4CCF">
            <w:r w:rsidRPr="00B13813">
              <w:t>Il browser; Principali tag di formattazione del-le pagine, Collegamenti ipertestuali, Immagini, Tabelle, Form, Fogli di stile</w:t>
            </w:r>
          </w:p>
        </w:tc>
        <w:tc>
          <w:tcPr>
            <w:tcW w:w="1962" w:type="dxa"/>
            <w:shd w:val="clear" w:color="auto" w:fill="FFC000"/>
          </w:tcPr>
          <w:p w:rsidR="00011B2A" w:rsidRPr="007745A1" w:rsidRDefault="00011B2A" w:rsidP="00DD4CCF">
            <w:pPr>
              <w:suppressAutoHyphens/>
              <w:spacing w:line="100" w:lineRule="atLeast"/>
            </w:pPr>
            <w:r>
              <w:t xml:space="preserve">Usare html per </w:t>
            </w:r>
            <w:r w:rsidRPr="007745A1">
              <w:t xml:space="preserve"> formattazione delle pagine web;</w:t>
            </w:r>
          </w:p>
          <w:p w:rsidR="00011B2A" w:rsidRPr="007745A1" w:rsidRDefault="00011B2A" w:rsidP="00DD4CCF">
            <w:pPr>
              <w:suppressAutoHyphens/>
              <w:spacing w:line="100" w:lineRule="atLeast"/>
            </w:pPr>
          </w:p>
          <w:p w:rsidR="00011B2A" w:rsidRDefault="00011B2A" w:rsidP="00DD4CCF">
            <w:pPr>
              <w:suppressAutoHyphens/>
              <w:spacing w:line="100" w:lineRule="atLeast"/>
            </w:pPr>
            <w:r w:rsidRPr="007745A1">
              <w:t>Acquisire concetti e termini propri del web design.</w:t>
            </w:r>
          </w:p>
          <w:p w:rsidR="00011B2A" w:rsidRPr="007745A1" w:rsidRDefault="00011B2A" w:rsidP="00DD4CCF">
            <w:pPr>
              <w:suppressAutoHyphens/>
              <w:spacing w:line="100" w:lineRule="atLeast"/>
            </w:pPr>
          </w:p>
          <w:p w:rsidR="00011B2A" w:rsidRPr="007745A1" w:rsidRDefault="00011B2A" w:rsidP="00DD4CCF">
            <w:pPr>
              <w:suppressAutoHyphens/>
              <w:spacing w:line="100" w:lineRule="atLeast"/>
            </w:pPr>
            <w:r>
              <w:t>U</w:t>
            </w:r>
            <w:r w:rsidRPr="007745A1">
              <w:t>tilizzare i fogli di stile CSS</w:t>
            </w:r>
          </w:p>
          <w:p w:rsidR="00011B2A" w:rsidRDefault="00011B2A" w:rsidP="00011B2A">
            <w:pPr>
              <w:suppressAutoHyphens/>
              <w:spacing w:line="100" w:lineRule="atLeast"/>
            </w:pPr>
            <w:r>
              <w:br/>
            </w:r>
          </w:p>
        </w:tc>
        <w:tc>
          <w:tcPr>
            <w:tcW w:w="2511" w:type="dxa"/>
            <w:shd w:val="clear" w:color="auto" w:fill="FFC000"/>
          </w:tcPr>
          <w:p w:rsidR="00011B2A" w:rsidRPr="004D2B8E" w:rsidRDefault="00011B2A" w:rsidP="00DD4CCF">
            <w:r w:rsidRPr="007745A1">
              <w:t xml:space="preserve">Realizzare un sito web </w:t>
            </w:r>
          </w:p>
        </w:tc>
        <w:tc>
          <w:tcPr>
            <w:tcW w:w="2853" w:type="dxa"/>
            <w:shd w:val="clear" w:color="auto" w:fill="FFD966" w:themeFill="accent4" w:themeFillTint="99"/>
          </w:tcPr>
          <w:p w:rsidR="00011B2A" w:rsidRPr="004D2B8E" w:rsidRDefault="00011B2A" w:rsidP="00DD4CCF">
            <w:r w:rsidRPr="004D2B8E">
              <w:t>Disponibilità ad interagire con gli altri</w:t>
            </w:r>
          </w:p>
        </w:tc>
      </w:tr>
      <w:tr w:rsidR="00166BDC" w:rsidTr="00011B2A">
        <w:tc>
          <w:tcPr>
            <w:tcW w:w="1672" w:type="dxa"/>
            <w:shd w:val="clear" w:color="auto" w:fill="FFC000" w:themeFill="accent4"/>
          </w:tcPr>
          <w:p w:rsidR="00166BDC" w:rsidRDefault="00166BDC" w:rsidP="00166BDC">
            <w:r>
              <w:lastRenderedPageBreak/>
              <w:t>C</w:t>
            </w:r>
            <w:r w:rsidRPr="00422C59">
              <w:t>ompetenza digitale</w:t>
            </w:r>
          </w:p>
          <w:p w:rsidR="00166BDC" w:rsidRDefault="00166BDC" w:rsidP="00DD4CCF"/>
        </w:tc>
        <w:tc>
          <w:tcPr>
            <w:tcW w:w="1929" w:type="dxa"/>
            <w:shd w:val="clear" w:color="auto" w:fill="FFC000"/>
          </w:tcPr>
          <w:p w:rsidR="00166BDC" w:rsidRPr="00B13813" w:rsidRDefault="00166BDC" w:rsidP="00DD4CCF">
            <w:r>
              <w:t>Utilizzare i servizi di internet per la gestione di semplici applicazioni web (sito azie</w:t>
            </w:r>
            <w:r w:rsidR="00342454">
              <w:t>n</w:t>
            </w:r>
            <w:r>
              <w:t>dale ecc.)</w:t>
            </w:r>
          </w:p>
        </w:tc>
        <w:tc>
          <w:tcPr>
            <w:tcW w:w="3028" w:type="dxa"/>
            <w:shd w:val="clear" w:color="auto" w:fill="FFC000"/>
          </w:tcPr>
          <w:p w:rsidR="00342454" w:rsidRPr="00342454" w:rsidRDefault="00342454" w:rsidP="00DD4CCF">
            <w:pPr>
              <w:autoSpaceDE w:val="0"/>
              <w:autoSpaceDN w:val="0"/>
              <w:adjustRightInd w:val="0"/>
              <w:rPr>
                <w:b/>
              </w:rPr>
            </w:pPr>
            <w:r w:rsidRPr="00342454">
              <w:rPr>
                <w:b/>
              </w:rPr>
              <w:t>Reti</w:t>
            </w:r>
          </w:p>
          <w:p w:rsidR="00166BDC" w:rsidRDefault="00166BDC" w:rsidP="00DD4CCF">
            <w:pPr>
              <w:autoSpaceDE w:val="0"/>
              <w:autoSpaceDN w:val="0"/>
              <w:adjustRightInd w:val="0"/>
            </w:pPr>
            <w:r>
              <w:t xml:space="preserve">Concetto di rete; Classificazione delle reti; Topologia delle reti; </w:t>
            </w:r>
          </w:p>
          <w:p w:rsidR="00166BDC" w:rsidRDefault="00166BDC" w:rsidP="00DD4CCF">
            <w:pPr>
              <w:autoSpaceDE w:val="0"/>
              <w:autoSpaceDN w:val="0"/>
              <w:adjustRightInd w:val="0"/>
            </w:pPr>
            <w:r>
              <w:t>Internet; Extranet;</w:t>
            </w:r>
          </w:p>
          <w:p w:rsidR="00166BDC" w:rsidRPr="00B13813" w:rsidRDefault="00166BDC" w:rsidP="00DD4CCF">
            <w:pPr>
              <w:autoSpaceDE w:val="0"/>
              <w:autoSpaceDN w:val="0"/>
              <w:adjustRightInd w:val="0"/>
            </w:pPr>
            <w:r>
              <w:t xml:space="preserve"> Principali servizi e protocolli di Internet: www, e-mail, e-commerce, http,https,ftp, egovernment . Provider e Domini  </w:t>
            </w:r>
          </w:p>
        </w:tc>
        <w:tc>
          <w:tcPr>
            <w:tcW w:w="1962" w:type="dxa"/>
            <w:shd w:val="clear" w:color="auto" w:fill="FFC000"/>
          </w:tcPr>
          <w:p w:rsidR="00166BDC" w:rsidRDefault="00166BDC" w:rsidP="00DD4CCF">
            <w:pPr>
              <w:suppressAutoHyphens/>
              <w:spacing w:line="100" w:lineRule="atLeast"/>
            </w:pPr>
            <w:r>
              <w:t>Individuare servizi di Internet che supportano l’organizzazione di un’azienda</w:t>
            </w:r>
          </w:p>
        </w:tc>
        <w:tc>
          <w:tcPr>
            <w:tcW w:w="2511" w:type="dxa"/>
            <w:shd w:val="clear" w:color="auto" w:fill="FFC000"/>
          </w:tcPr>
          <w:p w:rsidR="00166BDC" w:rsidRPr="007745A1" w:rsidRDefault="00166BDC" w:rsidP="00DD4CCF">
            <w:r>
              <w:t>Registrare un dominio e abilitare  servizi di hosting (ftp ecc) di un sito</w:t>
            </w:r>
          </w:p>
        </w:tc>
        <w:tc>
          <w:tcPr>
            <w:tcW w:w="2853" w:type="dxa"/>
            <w:shd w:val="clear" w:color="auto" w:fill="FFD966" w:themeFill="accent4" w:themeFillTint="99"/>
          </w:tcPr>
          <w:p w:rsidR="00166BDC" w:rsidRPr="004D2B8E" w:rsidRDefault="00166BDC" w:rsidP="00DD4CCF"/>
        </w:tc>
      </w:tr>
      <w:tr w:rsidR="00011B2A" w:rsidRPr="00CE1237" w:rsidTr="00011B2A">
        <w:tc>
          <w:tcPr>
            <w:tcW w:w="1672" w:type="dxa"/>
            <w:shd w:val="clear" w:color="auto" w:fill="FFC000" w:themeFill="accent4"/>
          </w:tcPr>
          <w:p w:rsidR="00011B2A" w:rsidRPr="00422C59" w:rsidRDefault="00011B2A" w:rsidP="00DD4CCF">
            <w:r>
              <w:t>C</w:t>
            </w:r>
            <w:r w:rsidRPr="00422C59">
              <w:t>ompetenza personale, sociale e capacità di imparare a imparare,</w:t>
            </w:r>
          </w:p>
        </w:tc>
        <w:tc>
          <w:tcPr>
            <w:tcW w:w="1929" w:type="dxa"/>
            <w:shd w:val="clear" w:color="auto" w:fill="FFC000" w:themeFill="accent4"/>
          </w:tcPr>
          <w:p w:rsidR="00011B2A" w:rsidRPr="00CE1237" w:rsidRDefault="00011B2A" w:rsidP="00DD4CCF"/>
        </w:tc>
        <w:tc>
          <w:tcPr>
            <w:tcW w:w="3028" w:type="dxa"/>
            <w:shd w:val="clear" w:color="auto" w:fill="FFC000" w:themeFill="accent4"/>
          </w:tcPr>
          <w:p w:rsidR="00011B2A" w:rsidRDefault="00011B2A" w:rsidP="00DD4CCF">
            <w:r w:rsidRPr="007745A1">
              <w:t>Saper agire in modo autonomo e responsabile.</w:t>
            </w:r>
          </w:p>
          <w:p w:rsidR="00011B2A" w:rsidRDefault="00011B2A" w:rsidP="00DD4CCF"/>
          <w:p w:rsidR="00011B2A" w:rsidRPr="00C810B6" w:rsidRDefault="00011B2A" w:rsidP="00DD4CCF">
            <w:pPr>
              <w:suppressAutoHyphens/>
              <w:spacing w:line="100" w:lineRule="atLeast"/>
            </w:pPr>
            <w:r w:rsidRPr="00C810B6">
              <w:t>Saper lavorare in gruppo dividendosi i compiti.</w:t>
            </w:r>
          </w:p>
          <w:p w:rsidR="00011B2A" w:rsidRDefault="00011B2A" w:rsidP="00DD4CCF">
            <w:pPr>
              <w:suppressAutoHyphens/>
              <w:spacing w:line="100" w:lineRule="atLeast"/>
              <w:rPr>
                <w:rFonts w:ascii="Times New Roman" w:hAnsi="Times New Roman"/>
              </w:rPr>
            </w:pPr>
          </w:p>
          <w:p w:rsidR="00011B2A" w:rsidRDefault="00011B2A" w:rsidP="00DD4CCF">
            <w:pPr>
              <w:suppressAutoHyphens/>
              <w:spacing w:line="100" w:lineRule="atLeast"/>
            </w:pPr>
            <w:r w:rsidRPr="00C810B6">
              <w:t>Saper collaborare e partecipare.</w:t>
            </w:r>
          </w:p>
          <w:p w:rsidR="00011B2A" w:rsidRPr="00C810B6" w:rsidRDefault="00011B2A" w:rsidP="00DD4CCF">
            <w:pPr>
              <w:suppressAutoHyphens/>
              <w:spacing w:line="100" w:lineRule="atLeast"/>
              <w:rPr>
                <w:rFonts w:ascii="Times New Roman" w:hAnsi="Times New Roman"/>
              </w:rPr>
            </w:pPr>
          </w:p>
        </w:tc>
        <w:tc>
          <w:tcPr>
            <w:tcW w:w="1962" w:type="dxa"/>
            <w:shd w:val="clear" w:color="auto" w:fill="FFC000" w:themeFill="accent4"/>
          </w:tcPr>
          <w:p w:rsidR="00011B2A" w:rsidRPr="007745A1" w:rsidRDefault="00011B2A" w:rsidP="00DD4CCF">
            <w:pPr>
              <w:suppressAutoHyphens/>
              <w:spacing w:line="100" w:lineRule="atLeast"/>
            </w:pPr>
            <w:r w:rsidRPr="007745A1">
              <w:t>Progettare e risolvere problemi.</w:t>
            </w:r>
          </w:p>
          <w:p w:rsidR="00011B2A" w:rsidRPr="007745A1" w:rsidRDefault="00011B2A" w:rsidP="00DD4CCF">
            <w:pPr>
              <w:suppressAutoHyphens/>
              <w:spacing w:line="100" w:lineRule="atLeast"/>
            </w:pPr>
          </w:p>
          <w:p w:rsidR="00011B2A" w:rsidRPr="007745A1" w:rsidRDefault="00011B2A" w:rsidP="00DD4CCF">
            <w:pPr>
              <w:suppressAutoHyphens/>
              <w:spacing w:line="100" w:lineRule="atLeast"/>
            </w:pPr>
            <w:r w:rsidRPr="007745A1">
              <w:t>Individuare collegamenti e relazioni.</w:t>
            </w:r>
          </w:p>
          <w:p w:rsidR="00011B2A" w:rsidRPr="00CE1237" w:rsidRDefault="00011B2A" w:rsidP="00DD4CCF">
            <w:pPr>
              <w:suppressAutoHyphens/>
              <w:spacing w:line="100" w:lineRule="atLeast"/>
            </w:pPr>
            <w:r>
              <w:t>A</w:t>
            </w:r>
            <w:r w:rsidRPr="007745A1">
              <w:t>cquisire ed interpretare le informazioni.</w:t>
            </w:r>
          </w:p>
        </w:tc>
        <w:tc>
          <w:tcPr>
            <w:tcW w:w="2511" w:type="dxa"/>
            <w:shd w:val="clear" w:color="auto" w:fill="FFC000" w:themeFill="accent4"/>
          </w:tcPr>
          <w:p w:rsidR="00011B2A" w:rsidRPr="007745A1" w:rsidRDefault="00011B2A" w:rsidP="00DD4CCF">
            <w:r w:rsidRPr="007745A1">
              <w:t>Produzione di una relazione tecnica.</w:t>
            </w:r>
          </w:p>
          <w:p w:rsidR="00011B2A" w:rsidRPr="007745A1" w:rsidRDefault="00011B2A" w:rsidP="00DD4CCF"/>
          <w:p w:rsidR="00011B2A" w:rsidRPr="00CE1237" w:rsidRDefault="00011B2A" w:rsidP="00DD4CCF">
            <w:r w:rsidRPr="007745A1">
              <w:t>Produzione di un manuale d'uso</w:t>
            </w:r>
          </w:p>
        </w:tc>
        <w:tc>
          <w:tcPr>
            <w:tcW w:w="2853" w:type="dxa"/>
            <w:shd w:val="clear" w:color="auto" w:fill="FFD966" w:themeFill="accent4" w:themeFillTint="99"/>
          </w:tcPr>
          <w:p w:rsidR="00011B2A" w:rsidRDefault="00011B2A" w:rsidP="00DD4CCF">
            <w:pPr>
              <w:shd w:val="clear" w:color="auto" w:fill="FFD966" w:themeFill="accent4" w:themeFillTint="99"/>
            </w:pPr>
            <w:r w:rsidRPr="004D2B8E">
              <w:t>Disponibilità ad interagire con gli altri</w:t>
            </w:r>
          </w:p>
        </w:tc>
      </w:tr>
      <w:tr w:rsidR="00011B2A" w:rsidRPr="00CE1237" w:rsidTr="00011B2A">
        <w:tc>
          <w:tcPr>
            <w:tcW w:w="1672" w:type="dxa"/>
            <w:shd w:val="clear" w:color="auto" w:fill="FFC000" w:themeFill="accent4"/>
          </w:tcPr>
          <w:p w:rsidR="00011B2A" w:rsidRPr="00422C59" w:rsidRDefault="00011B2A" w:rsidP="00DD4CCF">
            <w:r>
              <w:t>C</w:t>
            </w:r>
            <w:r w:rsidRPr="00422C59">
              <w:t>ompetenza imprenditoriale</w:t>
            </w:r>
          </w:p>
          <w:p w:rsidR="00011B2A" w:rsidRPr="00CE1237" w:rsidRDefault="00011B2A" w:rsidP="00DD4CCF"/>
        </w:tc>
        <w:tc>
          <w:tcPr>
            <w:tcW w:w="1929" w:type="dxa"/>
            <w:shd w:val="clear" w:color="auto" w:fill="FFC000" w:themeFill="accent4"/>
          </w:tcPr>
          <w:p w:rsidR="00011B2A" w:rsidRPr="00CE1237" w:rsidRDefault="00011B2A" w:rsidP="00DD4CCF">
            <w:pPr>
              <w:suppressAutoHyphens/>
              <w:spacing w:line="100" w:lineRule="atLeast"/>
            </w:pPr>
            <w:r>
              <w:t>Creatività</w:t>
            </w:r>
          </w:p>
        </w:tc>
        <w:tc>
          <w:tcPr>
            <w:tcW w:w="3028" w:type="dxa"/>
            <w:shd w:val="clear" w:color="auto" w:fill="FFC000" w:themeFill="accent4"/>
          </w:tcPr>
          <w:p w:rsidR="00011B2A" w:rsidRDefault="00011B2A" w:rsidP="00DD4CCF">
            <w:r w:rsidRPr="00097340">
              <w:t>Idee e opportunità per creare valore</w:t>
            </w:r>
            <w:r w:rsidRPr="00E12F69">
              <w:t>.</w:t>
            </w:r>
          </w:p>
          <w:p w:rsidR="00011B2A" w:rsidRDefault="00011B2A" w:rsidP="00DD4CCF"/>
          <w:p w:rsidR="00011B2A" w:rsidRDefault="00011B2A" w:rsidP="00DD4CCF">
            <w:r>
              <w:t xml:space="preserve">Tecniche di </w:t>
            </w:r>
            <w:r w:rsidRPr="00E67499">
              <w:t>brainstorming</w:t>
            </w:r>
            <w:r w:rsidRPr="00E12F69">
              <w:t>.</w:t>
            </w:r>
          </w:p>
          <w:p w:rsidR="00011B2A" w:rsidRDefault="00011B2A" w:rsidP="00DD4CCF">
            <w:r>
              <w:t xml:space="preserve">Tecniche di </w:t>
            </w:r>
            <w:r w:rsidRPr="00E67499">
              <w:t>problem solving</w:t>
            </w:r>
            <w:r w:rsidRPr="00E12F69">
              <w:t>.</w:t>
            </w:r>
          </w:p>
          <w:p w:rsidR="00011B2A" w:rsidRDefault="00011B2A" w:rsidP="00DD4CCF"/>
          <w:p w:rsidR="00011B2A" w:rsidRPr="00CE1237" w:rsidRDefault="00011B2A" w:rsidP="00DD4CCF">
            <w:r>
              <w:t>I</w:t>
            </w:r>
            <w:r w:rsidRPr="00A05A0F">
              <w:t>l fallimento, l’incertezza e l’ambiguità come parte integrante dei processi creativi</w:t>
            </w:r>
            <w:r w:rsidRPr="00E12F69">
              <w:t>.</w:t>
            </w:r>
          </w:p>
        </w:tc>
        <w:tc>
          <w:tcPr>
            <w:tcW w:w="1962" w:type="dxa"/>
            <w:shd w:val="clear" w:color="auto" w:fill="FFC000" w:themeFill="accent4"/>
          </w:tcPr>
          <w:p w:rsidR="00011B2A" w:rsidRDefault="00011B2A" w:rsidP="00DD4CCF">
            <w:r>
              <w:t>Saper i</w:t>
            </w:r>
            <w:r w:rsidRPr="00506BB9">
              <w:t>ndividuare i problemi nuovi, senza dover in questo dipendere da altri</w:t>
            </w:r>
            <w:r w:rsidRPr="00E12F69">
              <w:t>.</w:t>
            </w:r>
          </w:p>
          <w:p w:rsidR="00011B2A" w:rsidRPr="00E12F69" w:rsidRDefault="00011B2A" w:rsidP="00DD4CCF"/>
          <w:p w:rsidR="00011B2A" w:rsidRDefault="00011B2A" w:rsidP="00DD4CCF">
            <w:r>
              <w:t>Saper t</w:t>
            </w:r>
            <w:r w:rsidRPr="00506BB9">
              <w:t xml:space="preserve">rasferire le proprie </w:t>
            </w:r>
            <w:r>
              <w:t>c</w:t>
            </w:r>
            <w:r w:rsidRPr="00506BB9">
              <w:t>onoscenze in nuovi contesti per risolvere i problemi</w:t>
            </w:r>
            <w:r w:rsidRPr="00E12F69">
              <w:t>.</w:t>
            </w:r>
          </w:p>
          <w:p w:rsidR="00011B2A" w:rsidRPr="00E12F69" w:rsidRDefault="00011B2A" w:rsidP="00DD4CCF"/>
          <w:p w:rsidR="00011B2A" w:rsidRDefault="00011B2A" w:rsidP="00DD4CCF">
            <w:r w:rsidRPr="00506BB9">
              <w:lastRenderedPageBreak/>
              <w:t>Attitudine a considerare l'apprendimento un processo che si incrementa e produce risultati dopo ripetuti tentativi</w:t>
            </w:r>
            <w:r w:rsidRPr="00E12F69">
              <w:t>.</w:t>
            </w:r>
          </w:p>
          <w:p w:rsidR="00011B2A" w:rsidRPr="00CE1237" w:rsidRDefault="00011B2A" w:rsidP="00DD4CCF"/>
        </w:tc>
        <w:tc>
          <w:tcPr>
            <w:tcW w:w="2511" w:type="dxa"/>
            <w:shd w:val="clear" w:color="auto" w:fill="FFC000" w:themeFill="accent4"/>
          </w:tcPr>
          <w:p w:rsidR="00011B2A" w:rsidRDefault="00011B2A" w:rsidP="00DD4CCF">
            <w:r w:rsidRPr="00E00ED2">
              <w:lastRenderedPageBreak/>
              <w:t>Dato un problema da risolvere, pianificare e realizzare le soluzioni rispettando le fasi del problem solving.</w:t>
            </w:r>
          </w:p>
          <w:p w:rsidR="00011B2A" w:rsidRPr="00E00ED2" w:rsidRDefault="00011B2A" w:rsidP="00DD4CCF"/>
          <w:p w:rsidR="00011B2A" w:rsidRPr="00E00ED2" w:rsidRDefault="00011B2A" w:rsidP="00DD4CCF">
            <w:r w:rsidRPr="00E00ED2">
              <w:t>Redigere relazioni e rapporti su azioni effettuate o progettazioni portate a termine.</w:t>
            </w:r>
          </w:p>
          <w:p w:rsidR="00011B2A" w:rsidRDefault="00011B2A" w:rsidP="00DD4CCF"/>
          <w:p w:rsidR="00011B2A" w:rsidRDefault="00011B2A" w:rsidP="00DD4CCF">
            <w:r w:rsidRPr="00E00ED2">
              <w:lastRenderedPageBreak/>
              <w:t>Realizzare una campagna di web marketing su Google/Facebook.</w:t>
            </w:r>
          </w:p>
          <w:p w:rsidR="00011B2A" w:rsidRPr="00E00ED2" w:rsidRDefault="00011B2A" w:rsidP="00DD4CCF"/>
          <w:p w:rsidR="00011B2A" w:rsidRPr="00E00ED2" w:rsidRDefault="00011B2A" w:rsidP="00DD4CCF">
            <w:r w:rsidRPr="00E00ED2">
              <w:t>Progettare l’immagine coordinata di una azienda.</w:t>
            </w:r>
          </w:p>
          <w:p w:rsidR="00011B2A" w:rsidRDefault="00011B2A" w:rsidP="00DD4CCF"/>
          <w:p w:rsidR="00011B2A" w:rsidRPr="00E00ED2" w:rsidRDefault="00011B2A" w:rsidP="00DD4CCF">
            <w:r w:rsidRPr="00E00ED2">
              <w:t>Realizzare reportistica direzionale.</w:t>
            </w:r>
          </w:p>
          <w:p w:rsidR="00011B2A" w:rsidRPr="00CE1237" w:rsidRDefault="00011B2A" w:rsidP="00DD4CCF"/>
        </w:tc>
        <w:tc>
          <w:tcPr>
            <w:tcW w:w="2853" w:type="dxa"/>
            <w:shd w:val="clear" w:color="auto" w:fill="FFD966" w:themeFill="accent4" w:themeFillTint="99"/>
          </w:tcPr>
          <w:p w:rsidR="00011B2A" w:rsidRDefault="00011B2A" w:rsidP="00DD4CCF">
            <w:pPr>
              <w:shd w:val="clear" w:color="auto" w:fill="FFD966" w:themeFill="accent4" w:themeFillTint="99"/>
            </w:pPr>
            <w:r w:rsidRPr="004D2B8E">
              <w:lastRenderedPageBreak/>
              <w:t>Disponibilità ad interagire con gli altri</w:t>
            </w:r>
          </w:p>
        </w:tc>
      </w:tr>
    </w:tbl>
    <w:p w:rsidR="00011B2A" w:rsidRDefault="00011B2A" w:rsidP="009110C7">
      <w:pPr>
        <w:pStyle w:val="Intestazione"/>
        <w:rPr>
          <w:b/>
          <w:bCs/>
        </w:rPr>
      </w:pPr>
    </w:p>
    <w:p w:rsidR="00011B2A" w:rsidRDefault="00011B2A" w:rsidP="009110C7">
      <w:pPr>
        <w:pStyle w:val="Intestazione"/>
        <w:rPr>
          <w:b/>
          <w:bCs/>
        </w:rPr>
      </w:pPr>
    </w:p>
    <w:p w:rsidR="00011B2A" w:rsidRDefault="00011B2A" w:rsidP="009110C7">
      <w:pPr>
        <w:pStyle w:val="Intestazione"/>
        <w:rPr>
          <w:b/>
          <w:bCs/>
        </w:rPr>
      </w:pPr>
    </w:p>
    <w:p w:rsidR="00011B2A" w:rsidRDefault="00011B2A" w:rsidP="009110C7">
      <w:pPr>
        <w:pStyle w:val="Intestazione"/>
        <w:rPr>
          <w:b/>
          <w:bCs/>
        </w:rPr>
      </w:pPr>
    </w:p>
    <w:p w:rsidR="00011B2A" w:rsidRDefault="00011B2A" w:rsidP="009110C7">
      <w:pPr>
        <w:pStyle w:val="Intestazione"/>
        <w:rPr>
          <w:b/>
          <w:bCs/>
        </w:rPr>
      </w:pPr>
    </w:p>
    <w:p w:rsidR="004D09CD" w:rsidRDefault="004D09CD" w:rsidP="009110C7">
      <w:pPr>
        <w:pStyle w:val="Intestazione"/>
        <w:rPr>
          <w:b/>
          <w:bCs/>
        </w:rPr>
      </w:pPr>
      <w:r>
        <w:rPr>
          <w:b/>
          <w:bCs/>
        </w:rPr>
        <w:t xml:space="preserve">                                                  </w:t>
      </w:r>
    </w:p>
    <w:p w:rsidR="00011B2A" w:rsidRDefault="00011B2A" w:rsidP="009110C7">
      <w:pPr>
        <w:pStyle w:val="Intestazione"/>
        <w:rPr>
          <w:b/>
          <w:bCs/>
        </w:rPr>
      </w:pPr>
    </w:p>
    <w:p w:rsidR="00011B2A" w:rsidRDefault="00011B2A" w:rsidP="009110C7">
      <w:pPr>
        <w:pStyle w:val="Intestazione"/>
        <w:rPr>
          <w:b/>
          <w:bCs/>
        </w:rPr>
      </w:pPr>
    </w:p>
    <w:p w:rsidR="00011B2A" w:rsidRDefault="00011B2A" w:rsidP="009110C7">
      <w:pPr>
        <w:pStyle w:val="Intestazione"/>
        <w:rPr>
          <w:b/>
          <w:bCs/>
        </w:rPr>
      </w:pPr>
    </w:p>
    <w:p w:rsidR="00011B2A" w:rsidRDefault="00011B2A" w:rsidP="009110C7">
      <w:pPr>
        <w:pStyle w:val="Intestazione"/>
        <w:rPr>
          <w:b/>
          <w:bCs/>
        </w:rPr>
      </w:pPr>
    </w:p>
    <w:p w:rsidR="00011B2A" w:rsidRDefault="00011B2A" w:rsidP="009110C7">
      <w:pPr>
        <w:pStyle w:val="Intestazione"/>
        <w:rPr>
          <w:b/>
          <w:bCs/>
        </w:rPr>
      </w:pPr>
    </w:p>
    <w:p w:rsidR="00011B2A" w:rsidRDefault="00011B2A" w:rsidP="009110C7">
      <w:pPr>
        <w:pStyle w:val="Intestazione"/>
        <w:rPr>
          <w:b/>
          <w:bCs/>
        </w:rPr>
      </w:pPr>
    </w:p>
    <w:p w:rsidR="00011B2A" w:rsidRDefault="00011B2A" w:rsidP="009110C7">
      <w:pPr>
        <w:pStyle w:val="Intestazione"/>
        <w:rPr>
          <w:b/>
          <w:bCs/>
        </w:rPr>
      </w:pPr>
    </w:p>
    <w:p w:rsidR="00011B2A" w:rsidRDefault="00011B2A" w:rsidP="009110C7">
      <w:pPr>
        <w:pStyle w:val="Intestazione"/>
        <w:rPr>
          <w:b/>
          <w:bCs/>
        </w:rPr>
      </w:pPr>
    </w:p>
    <w:p w:rsidR="00011B2A" w:rsidRDefault="00011B2A" w:rsidP="009110C7">
      <w:pPr>
        <w:pStyle w:val="Intestazione"/>
        <w:rPr>
          <w:b/>
          <w:bCs/>
        </w:rPr>
      </w:pPr>
    </w:p>
    <w:p w:rsidR="00011B2A" w:rsidRDefault="00011B2A" w:rsidP="009110C7">
      <w:pPr>
        <w:pStyle w:val="Intestazione"/>
        <w:rPr>
          <w:b/>
          <w:bCs/>
        </w:rPr>
      </w:pPr>
    </w:p>
    <w:p w:rsidR="00011B2A" w:rsidRDefault="00011B2A" w:rsidP="009110C7">
      <w:pPr>
        <w:pStyle w:val="Intestazione"/>
        <w:rPr>
          <w:b/>
          <w:bCs/>
        </w:rPr>
      </w:pPr>
    </w:p>
    <w:p w:rsidR="00011B2A" w:rsidRDefault="00011B2A" w:rsidP="009110C7">
      <w:pPr>
        <w:pStyle w:val="Intestazione"/>
        <w:rPr>
          <w:b/>
          <w:bCs/>
        </w:rPr>
      </w:pPr>
    </w:p>
    <w:p w:rsidR="00011B2A" w:rsidRDefault="00011B2A" w:rsidP="009110C7">
      <w:pPr>
        <w:pStyle w:val="Intestazione"/>
        <w:rPr>
          <w:b/>
          <w:bCs/>
        </w:rPr>
      </w:pPr>
    </w:p>
    <w:p w:rsidR="00011B2A" w:rsidRDefault="00011B2A" w:rsidP="009110C7">
      <w:pPr>
        <w:pStyle w:val="Intestazione"/>
        <w:rPr>
          <w:b/>
          <w:bCs/>
        </w:rPr>
      </w:pPr>
    </w:p>
    <w:sectPr w:rsidR="00011B2A" w:rsidSect="009110C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134" w:right="1417" w:bottom="1134" w:left="1134" w:header="283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44F90" w:rsidRDefault="00544F90" w:rsidP="00CE1237">
      <w:pPr>
        <w:spacing w:after="0" w:line="240" w:lineRule="auto"/>
      </w:pPr>
      <w:r>
        <w:separator/>
      </w:r>
    </w:p>
  </w:endnote>
  <w:endnote w:type="continuationSeparator" w:id="0">
    <w:p w:rsidR="00544F90" w:rsidRDefault="00544F90" w:rsidP="00CE12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Albertina">
    <w:altName w:val="EU Albertin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Bodoni MT">
    <w:panose1 w:val="02070603080606020203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11B2A" w:rsidRDefault="00011B2A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11B2A" w:rsidRDefault="00011B2A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11B2A" w:rsidRDefault="00011B2A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44F90" w:rsidRDefault="00544F90" w:rsidP="00CE1237">
      <w:pPr>
        <w:spacing w:after="0" w:line="240" w:lineRule="auto"/>
      </w:pPr>
      <w:r>
        <w:separator/>
      </w:r>
    </w:p>
  </w:footnote>
  <w:footnote w:type="continuationSeparator" w:id="0">
    <w:p w:rsidR="00544F90" w:rsidRDefault="00544F90" w:rsidP="00CE12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11B2A" w:rsidRDefault="00011B2A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10C7" w:rsidRPr="00DD76FF" w:rsidRDefault="009110C7" w:rsidP="009110C7">
    <w:pPr>
      <w:tabs>
        <w:tab w:val="left" w:pos="3130"/>
      </w:tabs>
      <w:rPr>
        <w:rStyle w:val="Collegamentoipertestuale"/>
        <w:rFonts w:ascii="Bodoni MT" w:hAnsi="Bodoni MT"/>
        <w:sz w:val="24"/>
        <w:szCs w:val="24"/>
      </w:rPr>
    </w:pPr>
    <w:r w:rsidRPr="00A13A9F">
      <w:rPr>
        <w:b/>
        <w:bCs/>
        <w:noProof/>
        <w:lang w:eastAsia="it-IT"/>
      </w:rPr>
      <w:drawing>
        <wp:anchor distT="0" distB="0" distL="114300" distR="114300" simplePos="0" relativeHeight="251664896" behindDoc="0" locked="0" layoutInCell="1" allowOverlap="1" wp14:anchorId="18CF3A2B" wp14:editId="60F731ED">
          <wp:simplePos x="0" y="0"/>
          <wp:positionH relativeFrom="margin">
            <wp:posOffset>-567690</wp:posOffset>
          </wp:positionH>
          <wp:positionV relativeFrom="margin">
            <wp:posOffset>-929640</wp:posOffset>
          </wp:positionV>
          <wp:extent cx="447675" cy="433705"/>
          <wp:effectExtent l="0" t="0" r="9525" b="4445"/>
          <wp:wrapSquare wrapText="bothSides"/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47675" cy="4337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11B2A" w:rsidRPr="00A13A9F">
      <w:rPr>
        <w:rFonts w:ascii="Bodoni MT" w:hAnsi="Bodoni MT"/>
      </w:rPr>
      <w:t>ISTITUTO TECNICO ECONOMICO</w:t>
    </w:r>
    <w:r w:rsidR="00011B2A">
      <w:rPr>
        <w:rFonts w:ascii="Bodoni MT" w:hAnsi="Bodoni MT"/>
        <w:sz w:val="24"/>
        <w:szCs w:val="24"/>
      </w:rPr>
      <w:t xml:space="preserve"> </w:t>
    </w:r>
    <w:r w:rsidR="00011B2A" w:rsidRPr="00A13A9F">
      <w:rPr>
        <w:rFonts w:ascii="Bodoni MT" w:hAnsi="Bodoni MT"/>
        <w:b/>
      </w:rPr>
      <w:t>A</w:t>
    </w:r>
    <w:r w:rsidR="00011B2A" w:rsidRPr="00011B2A">
      <w:rPr>
        <w:rFonts w:ascii="Bodoni MT" w:hAnsi="Bodoni MT"/>
        <w:sz w:val="16"/>
        <w:szCs w:val="16"/>
      </w:rPr>
      <w:t>MMINISTRAZIONE</w:t>
    </w:r>
    <w:r w:rsidR="00011B2A">
      <w:rPr>
        <w:rFonts w:ascii="Bodoni MT" w:hAnsi="Bodoni MT"/>
        <w:sz w:val="24"/>
        <w:szCs w:val="24"/>
      </w:rPr>
      <w:t xml:space="preserve"> </w:t>
    </w:r>
    <w:r w:rsidR="00011B2A" w:rsidRPr="00A13A9F">
      <w:rPr>
        <w:rFonts w:ascii="Bodoni MT" w:hAnsi="Bodoni MT"/>
      </w:rPr>
      <w:t>F</w:t>
    </w:r>
    <w:r w:rsidR="00011B2A" w:rsidRPr="00011B2A">
      <w:rPr>
        <w:rFonts w:ascii="Bodoni MT" w:hAnsi="Bodoni MT"/>
        <w:sz w:val="16"/>
        <w:szCs w:val="16"/>
      </w:rPr>
      <w:t>INANZA</w:t>
    </w:r>
    <w:r w:rsidR="00011B2A">
      <w:rPr>
        <w:rFonts w:ascii="Bodoni MT" w:hAnsi="Bodoni MT"/>
        <w:sz w:val="24"/>
        <w:szCs w:val="24"/>
      </w:rPr>
      <w:t xml:space="preserve"> </w:t>
    </w:r>
    <w:r w:rsidR="00011B2A" w:rsidRPr="00A13A9F">
      <w:rPr>
        <w:rFonts w:ascii="Bodoni MT" w:hAnsi="Bodoni MT"/>
      </w:rPr>
      <w:t>&amp; M</w:t>
    </w:r>
    <w:r w:rsidR="00011B2A" w:rsidRPr="00011B2A">
      <w:rPr>
        <w:rFonts w:ascii="Bodoni MT" w:hAnsi="Bodoni MT"/>
        <w:sz w:val="16"/>
        <w:szCs w:val="16"/>
      </w:rPr>
      <w:t>ARKETING</w:t>
    </w:r>
    <w:r w:rsidR="00011B2A">
      <w:rPr>
        <w:rFonts w:ascii="Bodoni MT" w:hAnsi="Bodoni MT"/>
        <w:sz w:val="24"/>
        <w:szCs w:val="24"/>
      </w:rPr>
      <w:t xml:space="preserve"> </w:t>
    </w:r>
    <w:r w:rsidR="00A13A9F">
      <w:rPr>
        <w:rFonts w:ascii="Bodoni MT" w:hAnsi="Bodoni MT"/>
        <w:sz w:val="24"/>
        <w:szCs w:val="24"/>
      </w:rPr>
      <w:t xml:space="preserve"> </w:t>
    </w:r>
    <w:r w:rsidR="00011B2A" w:rsidRPr="00A13A9F">
      <w:rPr>
        <w:rFonts w:ascii="Bodoni MT" w:hAnsi="Bodoni MT"/>
        <w:b/>
      </w:rPr>
      <w:t>S</w:t>
    </w:r>
    <w:r w:rsidR="00011B2A" w:rsidRPr="00011B2A">
      <w:rPr>
        <w:rFonts w:ascii="Bodoni MT" w:hAnsi="Bodoni MT"/>
        <w:sz w:val="16"/>
        <w:szCs w:val="16"/>
      </w:rPr>
      <w:t>ISTEMI</w:t>
    </w:r>
    <w:r w:rsidR="00011B2A">
      <w:rPr>
        <w:rFonts w:ascii="Bodoni MT" w:hAnsi="Bodoni MT"/>
        <w:sz w:val="24"/>
        <w:szCs w:val="24"/>
      </w:rPr>
      <w:t xml:space="preserve"> </w:t>
    </w:r>
    <w:r w:rsidR="00011B2A" w:rsidRPr="00A13A9F">
      <w:rPr>
        <w:rFonts w:ascii="Bodoni MT" w:hAnsi="Bodoni MT"/>
      </w:rPr>
      <w:t>I</w:t>
    </w:r>
    <w:r w:rsidR="00011B2A" w:rsidRPr="00011B2A">
      <w:rPr>
        <w:rFonts w:ascii="Bodoni MT" w:hAnsi="Bodoni MT"/>
        <w:sz w:val="16"/>
        <w:szCs w:val="16"/>
      </w:rPr>
      <w:t xml:space="preserve">NFORMATIVI </w:t>
    </w:r>
    <w:r w:rsidR="00011B2A" w:rsidRPr="00A13A9F">
      <w:rPr>
        <w:rFonts w:ascii="Bodoni MT" w:hAnsi="Bodoni MT"/>
      </w:rPr>
      <w:t>A</w:t>
    </w:r>
    <w:r w:rsidR="00011B2A" w:rsidRPr="00011B2A">
      <w:rPr>
        <w:rFonts w:ascii="Bodoni MT" w:hAnsi="Bodoni MT"/>
        <w:sz w:val="16"/>
        <w:szCs w:val="16"/>
      </w:rPr>
      <w:t>ZIENDALI</w:t>
    </w:r>
    <w:r w:rsidR="00A13A9F">
      <w:rPr>
        <w:rFonts w:ascii="Bodoni MT" w:hAnsi="Bodoni MT"/>
        <w:sz w:val="16"/>
        <w:szCs w:val="16"/>
      </w:rPr>
      <w:t xml:space="preserve"> </w:t>
    </w:r>
    <w:r w:rsidR="00011B2A" w:rsidRPr="00A13A9F">
      <w:rPr>
        <w:rFonts w:ascii="Bodoni MT" w:hAnsi="Bodoni MT"/>
      </w:rPr>
      <w:t>R</w:t>
    </w:r>
    <w:r w:rsidR="00A13A9F" w:rsidRPr="00A13A9F">
      <w:rPr>
        <w:rFonts w:ascii="Bodoni MT" w:hAnsi="Bodoni MT"/>
        <w:sz w:val="16"/>
        <w:szCs w:val="16"/>
      </w:rPr>
      <w:t>ELAZIONI</w:t>
    </w:r>
    <w:r w:rsidR="00A13A9F">
      <w:rPr>
        <w:rFonts w:ascii="Bodoni MT" w:hAnsi="Bodoni MT"/>
        <w:sz w:val="24"/>
        <w:szCs w:val="24"/>
      </w:rPr>
      <w:t xml:space="preserve"> </w:t>
    </w:r>
    <w:r w:rsidR="00011B2A" w:rsidRPr="00A13A9F">
      <w:rPr>
        <w:rFonts w:ascii="Bodoni MT" w:hAnsi="Bodoni MT"/>
      </w:rPr>
      <w:t>I</w:t>
    </w:r>
    <w:r w:rsidR="00A13A9F" w:rsidRPr="00A13A9F">
      <w:rPr>
        <w:rFonts w:ascii="Bodoni MT" w:hAnsi="Bodoni MT"/>
        <w:sz w:val="16"/>
        <w:szCs w:val="16"/>
      </w:rPr>
      <w:t>NTERNAZIO</w:t>
    </w:r>
    <w:r w:rsidR="00A13A9F">
      <w:rPr>
        <w:rFonts w:ascii="Bodoni MT" w:hAnsi="Bodoni MT"/>
        <w:sz w:val="16"/>
        <w:szCs w:val="16"/>
      </w:rPr>
      <w:t>N</w:t>
    </w:r>
    <w:r w:rsidR="00A13A9F" w:rsidRPr="00A13A9F">
      <w:rPr>
        <w:rFonts w:ascii="Bodoni MT" w:hAnsi="Bodoni MT"/>
        <w:sz w:val="16"/>
        <w:szCs w:val="16"/>
      </w:rPr>
      <w:t>ALI</w:t>
    </w:r>
    <w:r w:rsidR="00A13A9F">
      <w:rPr>
        <w:rFonts w:ascii="Bodoni MT" w:hAnsi="Bodoni MT"/>
        <w:sz w:val="16"/>
        <w:szCs w:val="16"/>
      </w:rPr>
      <w:t xml:space="preserve"> </w:t>
    </w:r>
    <w:r w:rsidR="00A13A9F" w:rsidRPr="00A13A9F">
      <w:rPr>
        <w:rFonts w:ascii="Bodoni MT" w:hAnsi="Bodoni MT"/>
      </w:rPr>
      <w:t xml:space="preserve">&amp; </w:t>
    </w:r>
    <w:r w:rsidR="00011B2A" w:rsidRPr="00A13A9F">
      <w:rPr>
        <w:rFonts w:ascii="Bodoni MT" w:hAnsi="Bodoni MT"/>
      </w:rPr>
      <w:t>M</w:t>
    </w:r>
    <w:r w:rsidR="00A13A9F" w:rsidRPr="00A13A9F">
      <w:rPr>
        <w:rFonts w:ascii="Bodoni MT" w:hAnsi="Bodoni MT"/>
        <w:sz w:val="16"/>
        <w:szCs w:val="16"/>
      </w:rPr>
      <w:t>ARKETING</w:t>
    </w:r>
    <w:r>
      <w:rPr>
        <w:rFonts w:ascii="Bodoni MT" w:hAnsi="Bodoni MT"/>
        <w:b/>
        <w:bCs/>
        <w:sz w:val="24"/>
        <w:szCs w:val="24"/>
      </w:rPr>
      <w:br/>
    </w:r>
    <w:r w:rsidRPr="004D09CD">
      <w:rPr>
        <w:rFonts w:ascii="Bodoni MT" w:hAnsi="Bodoni MT"/>
        <w:sz w:val="24"/>
        <w:szCs w:val="24"/>
      </w:rPr>
      <w:t>Via Leonardo da Vinci - 88046 Lamezia Terme (CZ)</w:t>
    </w:r>
    <w:r>
      <w:rPr>
        <w:rFonts w:ascii="Bodoni MT" w:hAnsi="Bodoni MT"/>
        <w:sz w:val="24"/>
        <w:szCs w:val="24"/>
      </w:rPr>
      <w:t xml:space="preserve">  </w:t>
    </w:r>
    <w:r w:rsidRPr="009110C7">
      <w:rPr>
        <w:rFonts w:ascii="Bodoni MT" w:hAnsi="Bodoni MT"/>
        <w:sz w:val="24"/>
        <w:szCs w:val="24"/>
      </w:rPr>
      <w:t>Tel. 096821119 Fax 0968441786</w:t>
    </w:r>
    <w:r>
      <w:rPr>
        <w:rFonts w:ascii="Bodoni MT" w:hAnsi="Bodoni MT"/>
        <w:sz w:val="24"/>
        <w:szCs w:val="24"/>
      </w:rPr>
      <w:t xml:space="preserve"> </w:t>
    </w:r>
    <w:r w:rsidRPr="009110C7">
      <w:rPr>
        <w:rFonts w:ascii="Bodoni MT" w:hAnsi="Bodoni MT"/>
        <w:sz w:val="24"/>
        <w:szCs w:val="24"/>
      </w:rPr>
      <w:t xml:space="preserve">email: cztd04000t@istruzione.it </w:t>
    </w:r>
    <w:r>
      <w:rPr>
        <w:rFonts w:ascii="Bodoni MT" w:hAnsi="Bodoni MT"/>
        <w:sz w:val="24"/>
        <w:szCs w:val="24"/>
      </w:rPr>
      <w:br/>
    </w:r>
    <w:r w:rsidRPr="009110C7">
      <w:rPr>
        <w:rFonts w:ascii="Bodoni MT" w:hAnsi="Bodoni MT"/>
        <w:sz w:val="24"/>
        <w:szCs w:val="24"/>
      </w:rPr>
      <w:t xml:space="preserve">pec: </w:t>
    </w:r>
    <w:r w:rsidRPr="009110C7">
      <w:rPr>
        <w:rStyle w:val="Collegamentoipertestuale"/>
        <w:rFonts w:ascii="Bodoni MT" w:hAnsi="Bodoni MT"/>
        <w:sz w:val="24"/>
        <w:szCs w:val="24"/>
      </w:rPr>
      <w:t xml:space="preserve">cztd04000t@pec.istruzione.it </w:t>
    </w:r>
    <w:r>
      <w:rPr>
        <w:rStyle w:val="Collegamentoipertestuale"/>
        <w:rFonts w:ascii="Bodoni MT" w:hAnsi="Bodoni MT"/>
        <w:sz w:val="24"/>
        <w:szCs w:val="24"/>
      </w:rPr>
      <w:t xml:space="preserve"> </w:t>
    </w:r>
    <w:r w:rsidRPr="009110C7">
      <w:rPr>
        <w:rFonts w:ascii="Bodoni MT" w:hAnsi="Bodoni MT"/>
        <w:sz w:val="24"/>
        <w:szCs w:val="24"/>
      </w:rPr>
      <w:t xml:space="preserve">C.M.: CZTD04000T C.F.: 82006450793 Sito Web: </w:t>
    </w:r>
    <w:hyperlink r:id="rId2" w:history="1">
      <w:r w:rsidRPr="009110C7">
        <w:rPr>
          <w:rStyle w:val="Collegamentoipertestuale"/>
          <w:rFonts w:ascii="Bodoni MT" w:hAnsi="Bodoni MT"/>
          <w:sz w:val="24"/>
          <w:szCs w:val="24"/>
        </w:rPr>
        <w:t>www.itedefazio.edu.it</w:t>
      </w:r>
    </w:hyperlink>
  </w:p>
  <w:p w:rsidR="009110C7" w:rsidRPr="009110C7" w:rsidRDefault="009110C7" w:rsidP="009110C7">
    <w:pPr>
      <w:tabs>
        <w:tab w:val="left" w:pos="3130"/>
      </w:tabs>
      <w:jc w:val="center"/>
      <w:rPr>
        <w:rFonts w:ascii="Bodoni MT" w:hAnsi="Bodoni MT"/>
        <w:b/>
        <w:sz w:val="24"/>
        <w:szCs w:val="24"/>
      </w:rPr>
    </w:pPr>
    <w:r w:rsidRPr="009110C7">
      <w:rPr>
        <w:b/>
      </w:rPr>
      <w:t xml:space="preserve">CURRICOLO VERTICALE INFORMATICA CLASSE </w:t>
    </w:r>
    <w:r w:rsidR="00011B2A">
      <w:rPr>
        <w:b/>
      </w:rPr>
      <w:t>3</w:t>
    </w:r>
    <w:r w:rsidRPr="009110C7">
      <w:rPr>
        <w:b/>
        <w:vertAlign w:val="superscript"/>
      </w:rPr>
      <w:t>a</w:t>
    </w:r>
    <w:r w:rsidRPr="009110C7">
      <w:rPr>
        <w:b/>
      </w:rPr>
      <w:t xml:space="preserve"> </w:t>
    </w:r>
    <w:r w:rsidR="00011B2A">
      <w:rPr>
        <w:b/>
      </w:rPr>
      <w:t>SISTEMI INFORMATIVI AZIENDALI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11B2A" w:rsidRDefault="00011B2A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7733E8"/>
    <w:multiLevelType w:val="hybridMultilevel"/>
    <w:tmpl w:val="6A4953FA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5D3638B0"/>
    <w:multiLevelType w:val="hybridMultilevel"/>
    <w:tmpl w:val="2F1AC4E5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665F0AA4"/>
    <w:multiLevelType w:val="hybridMultilevel"/>
    <w:tmpl w:val="B164BA30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2B8E"/>
    <w:rsid w:val="00004F17"/>
    <w:rsid w:val="00011B2A"/>
    <w:rsid w:val="000342C3"/>
    <w:rsid w:val="0006177A"/>
    <w:rsid w:val="00080CB2"/>
    <w:rsid w:val="000C281A"/>
    <w:rsid w:val="0012700D"/>
    <w:rsid w:val="00165BFD"/>
    <w:rsid w:val="00166BDC"/>
    <w:rsid w:val="0016753F"/>
    <w:rsid w:val="00193976"/>
    <w:rsid w:val="001A4C63"/>
    <w:rsid w:val="001B6D07"/>
    <w:rsid w:val="001E6D44"/>
    <w:rsid w:val="002920BF"/>
    <w:rsid w:val="002C4580"/>
    <w:rsid w:val="003034F0"/>
    <w:rsid w:val="00342454"/>
    <w:rsid w:val="003475A7"/>
    <w:rsid w:val="003912E7"/>
    <w:rsid w:val="003D12E9"/>
    <w:rsid w:val="004013C2"/>
    <w:rsid w:val="00402C65"/>
    <w:rsid w:val="004859DA"/>
    <w:rsid w:val="00491BFC"/>
    <w:rsid w:val="004A0933"/>
    <w:rsid w:val="004A74B4"/>
    <w:rsid w:val="004D09CD"/>
    <w:rsid w:val="004D2B8E"/>
    <w:rsid w:val="004F3F4A"/>
    <w:rsid w:val="00506C77"/>
    <w:rsid w:val="00516F5F"/>
    <w:rsid w:val="00526C59"/>
    <w:rsid w:val="005329D5"/>
    <w:rsid w:val="00544F90"/>
    <w:rsid w:val="00550604"/>
    <w:rsid w:val="00550837"/>
    <w:rsid w:val="00560A4F"/>
    <w:rsid w:val="00573AC9"/>
    <w:rsid w:val="005D3D61"/>
    <w:rsid w:val="00635D08"/>
    <w:rsid w:val="00656FDC"/>
    <w:rsid w:val="0066167F"/>
    <w:rsid w:val="00666BD8"/>
    <w:rsid w:val="006775E3"/>
    <w:rsid w:val="006B2C3F"/>
    <w:rsid w:val="006C5861"/>
    <w:rsid w:val="00756336"/>
    <w:rsid w:val="0075666A"/>
    <w:rsid w:val="00765973"/>
    <w:rsid w:val="00781F91"/>
    <w:rsid w:val="00791CBA"/>
    <w:rsid w:val="007E10C1"/>
    <w:rsid w:val="007F4511"/>
    <w:rsid w:val="008044D0"/>
    <w:rsid w:val="0089202C"/>
    <w:rsid w:val="008D095A"/>
    <w:rsid w:val="008F67FD"/>
    <w:rsid w:val="009110C7"/>
    <w:rsid w:val="00923827"/>
    <w:rsid w:val="009447E2"/>
    <w:rsid w:val="0095318A"/>
    <w:rsid w:val="0097344D"/>
    <w:rsid w:val="00983527"/>
    <w:rsid w:val="009A32CD"/>
    <w:rsid w:val="009A552C"/>
    <w:rsid w:val="009C1384"/>
    <w:rsid w:val="00A131C0"/>
    <w:rsid w:val="00A13A9F"/>
    <w:rsid w:val="00A16A15"/>
    <w:rsid w:val="00AB1363"/>
    <w:rsid w:val="00AB6B39"/>
    <w:rsid w:val="00AC61B8"/>
    <w:rsid w:val="00AF5BA9"/>
    <w:rsid w:val="00B45CB8"/>
    <w:rsid w:val="00B87617"/>
    <w:rsid w:val="00B97EC4"/>
    <w:rsid w:val="00BA3F4F"/>
    <w:rsid w:val="00C043AC"/>
    <w:rsid w:val="00CA1016"/>
    <w:rsid w:val="00CE1237"/>
    <w:rsid w:val="00D0156A"/>
    <w:rsid w:val="00D134FB"/>
    <w:rsid w:val="00D42608"/>
    <w:rsid w:val="00D92B6C"/>
    <w:rsid w:val="00DB10ED"/>
    <w:rsid w:val="00DD76FF"/>
    <w:rsid w:val="00DE37A9"/>
    <w:rsid w:val="00DF5B3C"/>
    <w:rsid w:val="00E021A3"/>
    <w:rsid w:val="00E37826"/>
    <w:rsid w:val="00E460F0"/>
    <w:rsid w:val="00E51E7B"/>
    <w:rsid w:val="00EF2F5C"/>
    <w:rsid w:val="00F66AB3"/>
    <w:rsid w:val="00F720D9"/>
    <w:rsid w:val="00FA7C44"/>
    <w:rsid w:val="00FC0FEE"/>
    <w:rsid w:val="00FC6D40"/>
    <w:rsid w:val="00FD1E24"/>
    <w:rsid w:val="00FD5AF2"/>
    <w:rsid w:val="00FF2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B905AE2C-F2C9-4DAA-8255-D58E78CDA0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402C65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4D2B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CE123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E1237"/>
  </w:style>
  <w:style w:type="paragraph" w:styleId="Pidipagina">
    <w:name w:val="footer"/>
    <w:basedOn w:val="Normale"/>
    <w:link w:val="PidipaginaCarattere"/>
    <w:uiPriority w:val="99"/>
    <w:unhideWhenUsed/>
    <w:rsid w:val="00CE123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E1237"/>
  </w:style>
  <w:style w:type="character" w:styleId="Collegamentoipertestuale">
    <w:name w:val="Hyperlink"/>
    <w:basedOn w:val="Carpredefinitoparagrafo"/>
    <w:uiPriority w:val="99"/>
    <w:unhideWhenUsed/>
    <w:rsid w:val="004D09CD"/>
    <w:rPr>
      <w:color w:val="0563C1" w:themeColor="hyperlink"/>
      <w:u w:val="single"/>
    </w:rPr>
  </w:style>
  <w:style w:type="paragraph" w:customStyle="1" w:styleId="Default">
    <w:name w:val="Default"/>
    <w:rsid w:val="004A0933"/>
    <w:pPr>
      <w:autoSpaceDE w:val="0"/>
      <w:autoSpaceDN w:val="0"/>
      <w:adjustRightInd w:val="0"/>
      <w:spacing w:after="0" w:line="240" w:lineRule="auto"/>
    </w:pPr>
    <w:rPr>
      <w:rFonts w:ascii="EUAlbertina" w:hAnsi="EUAlbertina" w:cs="EUAlbertina"/>
      <w:color w:val="000000"/>
      <w:sz w:val="24"/>
      <w:szCs w:val="24"/>
    </w:rPr>
  </w:style>
  <w:style w:type="paragraph" w:styleId="Paragrafoelenco">
    <w:name w:val="List Paragraph"/>
    <w:basedOn w:val="Normale"/>
    <w:uiPriority w:val="34"/>
    <w:qFormat/>
    <w:rsid w:val="009A552C"/>
    <w:pPr>
      <w:ind w:left="720"/>
      <w:contextualSpacing/>
    </w:pPr>
  </w:style>
  <w:style w:type="character" w:customStyle="1" w:styleId="UnresolvedMention">
    <w:name w:val="Unresolved Mention"/>
    <w:basedOn w:val="Carpredefinitoparagrafo"/>
    <w:uiPriority w:val="99"/>
    <w:semiHidden/>
    <w:unhideWhenUsed/>
    <w:rsid w:val="009110C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itedefazio.edu.it" TargetMode="External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512</Words>
  <Characters>2924</Characters>
  <Application>Microsoft Office Word</Application>
  <DocSecurity>0</DocSecurity>
  <Lines>24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utente</dc:creator>
  <cp:lastModifiedBy>Acer</cp:lastModifiedBy>
  <cp:revision>2</cp:revision>
  <dcterms:created xsi:type="dcterms:W3CDTF">2020-09-10T15:35:00Z</dcterms:created>
  <dcterms:modified xsi:type="dcterms:W3CDTF">2020-09-10T15:35:00Z</dcterms:modified>
</cp:coreProperties>
</file>